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A1AD6" w14:textId="77777777" w:rsidR="00EB5FFB" w:rsidRDefault="00EB5FFB" w:rsidP="008D5E20">
      <w:pPr>
        <w:jc w:val="center"/>
        <w:rPr>
          <w:b/>
          <w:w w:val="200"/>
        </w:rPr>
      </w:pPr>
      <w:r w:rsidRPr="006446F9">
        <w:rPr>
          <w:rFonts w:hint="eastAsia"/>
          <w:b/>
          <w:w w:val="200"/>
        </w:rPr>
        <w:t>出席停止の連絡票</w:t>
      </w:r>
    </w:p>
    <w:p w14:paraId="1B444861" w14:textId="77777777" w:rsidR="000641A1" w:rsidRPr="006446F9" w:rsidRDefault="000641A1" w:rsidP="008D5E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EB5FFB" w14:paraId="3A113F6D" w14:textId="77777777" w:rsidTr="00FA21D2">
        <w:trPr>
          <w:trHeight w:val="7365"/>
        </w:trPr>
        <w:tc>
          <w:tcPr>
            <w:tcW w:w="9468" w:type="dxa"/>
          </w:tcPr>
          <w:p w14:paraId="25997367" w14:textId="77777777" w:rsidR="00EB5FFB" w:rsidRDefault="008E7512" w:rsidP="00FA21D2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B5FFB">
              <w:rPr>
                <w:rFonts w:hint="eastAsia"/>
              </w:rPr>
              <w:t xml:space="preserve">　　年　　月　　日　</w:t>
            </w:r>
          </w:p>
          <w:p w14:paraId="0AECF8CF" w14:textId="77777777" w:rsidR="00EB5FFB" w:rsidRDefault="00EB5FFB" w:rsidP="00FA21D2">
            <w:pPr>
              <w:ind w:right="880" w:firstLineChars="100" w:firstLine="220"/>
            </w:pPr>
            <w:r>
              <w:rPr>
                <w:rFonts w:hint="eastAsia"/>
              </w:rPr>
              <w:t>保　護　者　様</w:t>
            </w:r>
          </w:p>
          <w:p w14:paraId="4011CE21" w14:textId="0015299E" w:rsidR="005F35BC" w:rsidRDefault="00B93C1E" w:rsidP="00FA21D2">
            <w:pPr>
              <w:ind w:right="880" w:firstLineChars="100" w:firstLine="220"/>
            </w:pPr>
            <w:r>
              <w:rPr>
                <w:rFonts w:hint="eastAsia"/>
              </w:rPr>
              <w:t xml:space="preserve">　</w:t>
            </w:r>
          </w:p>
          <w:p w14:paraId="379A0D6D" w14:textId="46EA4C78" w:rsidR="008E7512" w:rsidRDefault="00F74B26" w:rsidP="00F74B26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8E7512">
              <w:rPr>
                <w:rFonts w:hint="eastAsia"/>
              </w:rPr>
              <w:t>上市町立</w:t>
            </w:r>
            <w:r>
              <w:rPr>
                <w:rFonts w:hint="eastAsia"/>
              </w:rPr>
              <w:t>白萩西部</w:t>
            </w:r>
            <w:r w:rsidR="00B61434">
              <w:rPr>
                <w:rFonts w:hint="eastAsia"/>
              </w:rPr>
              <w:t>小</w:t>
            </w:r>
            <w:r w:rsidR="00A25EA4">
              <w:rPr>
                <w:rFonts w:hint="eastAsia"/>
              </w:rPr>
              <w:t>学校</w:t>
            </w:r>
            <w:r w:rsidR="00B93C1E">
              <w:rPr>
                <w:rFonts w:hint="eastAsia"/>
              </w:rPr>
              <w:t xml:space="preserve"> </w:t>
            </w:r>
            <w:r w:rsidR="008E7512">
              <w:rPr>
                <w:rFonts w:hint="eastAsia"/>
              </w:rPr>
              <w:t>校長</w:t>
            </w:r>
            <w:r w:rsidR="00EB5FFB">
              <w:rPr>
                <w:rFonts w:hint="eastAsia"/>
              </w:rPr>
              <w:t xml:space="preserve">　</w:t>
            </w:r>
          </w:p>
          <w:p w14:paraId="2C01D016" w14:textId="77777777" w:rsidR="00EB5FFB" w:rsidRDefault="00FC48A4" w:rsidP="008E7512">
            <w:pPr>
              <w:wordWrap w:val="0"/>
              <w:ind w:firstLineChars="3000" w:firstLine="6600"/>
            </w:pPr>
            <w:r>
              <w:rPr>
                <w:rFonts w:hint="eastAsia"/>
              </w:rPr>
              <w:t xml:space="preserve">　　　</w:t>
            </w:r>
            <w:r w:rsidR="00EB5F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5C98AC64" w14:textId="14BBD3A4" w:rsidR="00EB5FFB" w:rsidRDefault="00EB5FFB">
            <w:r>
              <w:rPr>
                <w:rFonts w:hint="eastAsia"/>
              </w:rPr>
              <w:t xml:space="preserve">　風</w:t>
            </w:r>
            <w:r w:rsidR="007472E7">
              <w:rPr>
                <w:rFonts w:hint="eastAsia"/>
              </w:rPr>
              <w:t>しん</w:t>
            </w:r>
            <w:r>
              <w:rPr>
                <w:rFonts w:hint="eastAsia"/>
              </w:rPr>
              <w:t>、麻</w:t>
            </w:r>
            <w:r w:rsidR="007472E7">
              <w:rPr>
                <w:rFonts w:hint="eastAsia"/>
              </w:rPr>
              <w:t>しん</w:t>
            </w:r>
            <w:r w:rsidR="00FC48A4">
              <w:rPr>
                <w:rFonts w:hint="eastAsia"/>
              </w:rPr>
              <w:t>、流行性耳下腺炎等は学校保健</w:t>
            </w:r>
            <w:r w:rsidR="00B07F90">
              <w:rPr>
                <w:rFonts w:hint="eastAsia"/>
              </w:rPr>
              <w:t>安全</w:t>
            </w:r>
            <w:r w:rsidR="00FC48A4">
              <w:rPr>
                <w:rFonts w:hint="eastAsia"/>
              </w:rPr>
              <w:t>法により主治医の許可があるまで出席停止扱い</w:t>
            </w:r>
            <w:r w:rsidR="00CD3EEA">
              <w:rPr>
                <w:rFonts w:hint="eastAsia"/>
              </w:rPr>
              <w:t>と</w:t>
            </w:r>
            <w:r w:rsidR="00FC48A4">
              <w:rPr>
                <w:rFonts w:hint="eastAsia"/>
              </w:rPr>
              <w:t>なりますので、医師と相談のうえ適切な処置をとられるようお願いします。</w:t>
            </w:r>
          </w:p>
          <w:p w14:paraId="681A4E58" w14:textId="77777777" w:rsidR="00E62D9B" w:rsidRDefault="00E62D9B" w:rsidP="00313720">
            <w:pPr>
              <w:pStyle w:val="a4"/>
            </w:pPr>
          </w:p>
          <w:p w14:paraId="543C73E3" w14:textId="77777777" w:rsidR="00313720" w:rsidRDefault="00FC48A4" w:rsidP="00313720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2E36B737" w14:textId="77777777" w:rsidR="00313720" w:rsidRDefault="00313720" w:rsidP="00313720"/>
          <w:p w14:paraId="041F741A" w14:textId="77777777" w:rsidR="00EB5FFB" w:rsidRPr="00FA21D2" w:rsidRDefault="00FC48A4">
            <w:pPr>
              <w:rPr>
                <w:u w:val="single"/>
              </w:rPr>
            </w:pPr>
            <w:r>
              <w:rPr>
                <w:rFonts w:hint="eastAsia"/>
              </w:rPr>
              <w:t xml:space="preserve">１　氏　　名　　　</w:t>
            </w:r>
            <w:r w:rsidRPr="00FA21D2">
              <w:rPr>
                <w:rFonts w:hint="eastAsia"/>
                <w:u w:val="single"/>
              </w:rPr>
              <w:t xml:space="preserve">第　　学年　　組　氏名　　　　</w:t>
            </w:r>
            <w:r w:rsidR="007E4CEF">
              <w:rPr>
                <w:rFonts w:hint="eastAsia"/>
                <w:u w:val="single"/>
              </w:rPr>
              <w:t xml:space="preserve">　　</w:t>
            </w:r>
            <w:r w:rsidR="008E7512">
              <w:rPr>
                <w:rFonts w:hint="eastAsia"/>
                <w:u w:val="single"/>
              </w:rPr>
              <w:t xml:space="preserve">    </w:t>
            </w:r>
            <w:r w:rsidR="007E4CEF">
              <w:rPr>
                <w:rFonts w:hint="eastAsia"/>
                <w:u w:val="single"/>
              </w:rPr>
              <w:t xml:space="preserve">　　</w:t>
            </w:r>
            <w:r w:rsidRPr="00FA21D2">
              <w:rPr>
                <w:rFonts w:hint="eastAsia"/>
                <w:u w:val="single"/>
              </w:rPr>
              <w:t xml:space="preserve">　　　　　</w:t>
            </w:r>
          </w:p>
          <w:p w14:paraId="1F30664F" w14:textId="03C6E07C" w:rsidR="00D12897" w:rsidRDefault="00FC48A4">
            <w:r>
              <w:rPr>
                <w:rFonts w:hint="eastAsia"/>
              </w:rPr>
              <w:t>２　理　　由　　　風</w:t>
            </w:r>
            <w:r w:rsidR="007472E7">
              <w:rPr>
                <w:rFonts w:hint="eastAsia"/>
              </w:rPr>
              <w:t>しん</w:t>
            </w:r>
            <w:r w:rsidR="008E7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E7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麻</w:t>
            </w:r>
            <w:r w:rsidR="007472E7">
              <w:rPr>
                <w:rFonts w:hint="eastAsia"/>
              </w:rPr>
              <w:t>しん</w:t>
            </w:r>
            <w:r w:rsidR="008E7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E7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流行性耳下腺炎</w:t>
            </w:r>
            <w:r w:rsidR="008E75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E7512">
              <w:rPr>
                <w:rFonts w:hint="eastAsia"/>
              </w:rPr>
              <w:t xml:space="preserve"> 水痘 </w:t>
            </w:r>
            <w:r w:rsidRPr="009F0996">
              <w:rPr>
                <w:rFonts w:hint="eastAsia"/>
              </w:rPr>
              <w:t>・</w:t>
            </w:r>
          </w:p>
          <w:p w14:paraId="69EC4695" w14:textId="0703285F" w:rsidR="00FC48A4" w:rsidRPr="009F0996" w:rsidRDefault="008E7512" w:rsidP="00D12897">
            <w:pPr>
              <w:ind w:firstLineChars="800" w:firstLine="1760"/>
            </w:pPr>
            <w:r>
              <w:rPr>
                <w:rFonts w:hint="eastAsia"/>
              </w:rPr>
              <w:t xml:space="preserve"> </w:t>
            </w:r>
            <w:r w:rsidR="00FC48A4" w:rsidRPr="009F0996">
              <w:rPr>
                <w:rFonts w:hint="eastAsia"/>
              </w:rPr>
              <w:t xml:space="preserve">（　　　　　　</w:t>
            </w:r>
            <w:r w:rsidR="001B069A" w:rsidRPr="009F0996">
              <w:rPr>
                <w:rFonts w:hint="eastAsia"/>
              </w:rPr>
              <w:t xml:space="preserve">　　　　　</w:t>
            </w:r>
            <w:r w:rsidR="00FC48A4" w:rsidRPr="009F0996">
              <w:rPr>
                <w:rFonts w:hint="eastAsia"/>
              </w:rPr>
              <w:t>）の疑い</w:t>
            </w:r>
          </w:p>
          <w:p w14:paraId="285CB692" w14:textId="77777777" w:rsidR="00FC48A4" w:rsidRPr="009F0996" w:rsidRDefault="00FC48A4">
            <w:r w:rsidRPr="009F0996">
              <w:rPr>
                <w:rFonts w:hint="eastAsia"/>
              </w:rPr>
              <w:t xml:space="preserve">３　期　　間　　　</w:t>
            </w:r>
            <w:r w:rsidR="00E62D9B" w:rsidRPr="009F0996">
              <w:rPr>
                <w:rFonts w:hint="eastAsia"/>
              </w:rPr>
              <w:t>発病</w:t>
            </w:r>
            <w:r w:rsidRPr="009F0996">
              <w:rPr>
                <w:rFonts w:hint="eastAsia"/>
              </w:rPr>
              <w:t>より医師が</w:t>
            </w:r>
            <w:r w:rsidR="00E62D9B" w:rsidRPr="009F0996">
              <w:rPr>
                <w:rFonts w:hint="eastAsia"/>
              </w:rPr>
              <w:t>感染症</w:t>
            </w:r>
            <w:r w:rsidRPr="009F0996">
              <w:rPr>
                <w:rFonts w:hint="eastAsia"/>
              </w:rPr>
              <w:t>予防上支障なしと認めた日まで</w:t>
            </w:r>
          </w:p>
          <w:p w14:paraId="07D4BCDC" w14:textId="77777777" w:rsidR="00FC4A29" w:rsidRPr="009F0996" w:rsidRDefault="00FC4A29" w:rsidP="00E62D9B">
            <w:pPr>
              <w:ind w:left="2200" w:hangingChars="1000" w:hanging="2200"/>
            </w:pPr>
            <w:r w:rsidRPr="009F0996">
              <w:rPr>
                <w:rFonts w:hint="eastAsia"/>
              </w:rPr>
              <w:t xml:space="preserve">　　　　　　　  　</w:t>
            </w:r>
            <w:r w:rsidR="00E62D9B" w:rsidRPr="009F0996">
              <w:rPr>
                <w:rFonts w:hint="eastAsia"/>
              </w:rPr>
              <w:t>※</w:t>
            </w:r>
            <w:r w:rsidR="00C8195B" w:rsidRPr="009F0996">
              <w:rPr>
                <w:rFonts w:hint="eastAsia"/>
              </w:rPr>
              <w:t>くわしく</w:t>
            </w:r>
            <w:r w:rsidR="00E62D9B" w:rsidRPr="009F0996">
              <w:rPr>
                <w:rFonts w:hint="eastAsia"/>
              </w:rPr>
              <w:t>は裏面をご</w:t>
            </w:r>
            <w:r w:rsidR="004E016C" w:rsidRPr="009F0996">
              <w:rPr>
                <w:rFonts w:hint="eastAsia"/>
              </w:rPr>
              <w:t>覧</w:t>
            </w:r>
            <w:r w:rsidR="00E62D9B" w:rsidRPr="009F0996">
              <w:rPr>
                <w:rFonts w:hint="eastAsia"/>
              </w:rPr>
              <w:t>ください。</w:t>
            </w:r>
          </w:p>
          <w:p w14:paraId="075DF1C8" w14:textId="77777777" w:rsidR="00EB5FFB" w:rsidRDefault="00CB3A95">
            <w:r w:rsidRPr="009F099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76CFFC" wp14:editId="7215CAF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281940</wp:posOffset>
                      </wp:positionV>
                      <wp:extent cx="5200650" cy="342900"/>
                      <wp:effectExtent l="9525" t="10160" r="9525" b="889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DD80ED" w14:textId="0E6D1F88" w:rsidR="00E62D9B" w:rsidRPr="009F0996" w:rsidRDefault="00E62D9B" w:rsidP="00724A3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9F0996">
                                    <w:rPr>
                                      <w:rFonts w:hint="eastAsia"/>
                                      <w:sz w:val="24"/>
                                    </w:rPr>
                                    <w:t>※</w:t>
                                  </w:r>
                                  <w:r w:rsidR="00724A39" w:rsidRPr="009F0996">
                                    <w:rPr>
                                      <w:rFonts w:hint="eastAsia"/>
                                      <w:sz w:val="24"/>
                                    </w:rPr>
                                    <w:t>この連絡票は登校される際に必ず学校へ</w:t>
                                  </w:r>
                                  <w:r w:rsidR="007472E7">
                                    <w:rPr>
                                      <w:rFonts w:hint="eastAsia"/>
                                      <w:sz w:val="24"/>
                                    </w:rPr>
                                    <w:t>提出して</w:t>
                                  </w:r>
                                  <w:r w:rsidR="00724A39" w:rsidRPr="009F0996">
                                    <w:rPr>
                                      <w:rFonts w:hint="eastAsia"/>
                                      <w:sz w:val="2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6CF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6.6pt;margin-top:22.2pt;width:409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">
                      <v:textbox inset="5.85pt,.7pt,5.85pt,.7pt">
                        <w:txbxContent>
                          <w:p w14:paraId="27DD80ED" w14:textId="0E6D1F88" w:rsidR="00E62D9B" w:rsidRPr="009F0996" w:rsidRDefault="00E62D9B" w:rsidP="00724A3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F0996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724A39" w:rsidRPr="009F0996">
                              <w:rPr>
                                <w:rFonts w:hint="eastAsia"/>
                                <w:sz w:val="24"/>
                              </w:rPr>
                              <w:t>この連絡票は登校される際に必ず学校へ</w:t>
                            </w:r>
                            <w:r w:rsidR="007472E7">
                              <w:rPr>
                                <w:rFonts w:hint="eastAsia"/>
                                <w:sz w:val="24"/>
                              </w:rPr>
                              <w:t>提出して</w:t>
                            </w:r>
                            <w:r w:rsidR="00724A39" w:rsidRPr="009F0996">
                              <w:rPr>
                                <w:rFonts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5FFB" w14:paraId="122018D0" w14:textId="77777777" w:rsidTr="00FA21D2">
        <w:tc>
          <w:tcPr>
            <w:tcW w:w="9468" w:type="dxa"/>
          </w:tcPr>
          <w:p w14:paraId="42BB1429" w14:textId="77777777" w:rsidR="00FC48A4" w:rsidRDefault="00FC48A4"/>
          <w:p w14:paraId="1E014163" w14:textId="1E1DB828" w:rsidR="00EB5FFB" w:rsidRDefault="00FC48A4">
            <w:r>
              <w:rPr>
                <w:rFonts w:hint="eastAsia"/>
              </w:rPr>
              <w:t xml:space="preserve">　</w:t>
            </w:r>
            <w:r w:rsidR="00612EAA">
              <w:rPr>
                <w:rFonts w:hint="eastAsia"/>
              </w:rPr>
              <w:t>＜</w:t>
            </w:r>
            <w:r>
              <w:rPr>
                <w:rFonts w:hint="eastAsia"/>
              </w:rPr>
              <w:t>主　治　医　様</w:t>
            </w:r>
            <w:r w:rsidR="00612EAA">
              <w:rPr>
                <w:rFonts w:hint="eastAsia"/>
              </w:rPr>
              <w:t>＞</w:t>
            </w:r>
          </w:p>
          <w:p w14:paraId="31363A4C" w14:textId="77777777" w:rsidR="00FC48A4" w:rsidRDefault="00FC48A4">
            <w:r>
              <w:rPr>
                <w:rFonts w:hint="eastAsia"/>
              </w:rPr>
              <w:t xml:space="preserve">　　　上記の疾病は</w:t>
            </w:r>
            <w:r w:rsidR="00E62D9B" w:rsidRPr="009F0996">
              <w:rPr>
                <w:rFonts w:hint="eastAsia"/>
              </w:rPr>
              <w:t>感染</w:t>
            </w:r>
            <w:r>
              <w:rPr>
                <w:rFonts w:hint="eastAsia"/>
              </w:rPr>
              <w:t>の恐れがなくなる日まで登校できないことになっています。</w:t>
            </w:r>
          </w:p>
          <w:p w14:paraId="611B2CF8" w14:textId="77777777" w:rsidR="007472E7" w:rsidRDefault="00FC48A4" w:rsidP="00FA21D2">
            <w:pPr>
              <w:ind w:left="440" w:hangingChars="200" w:hanging="440"/>
            </w:pPr>
            <w:r>
              <w:rPr>
                <w:rFonts w:hint="eastAsia"/>
              </w:rPr>
              <w:t xml:space="preserve">　　　診断・治療のうえ、下記の登校許可日</w:t>
            </w:r>
            <w:r w:rsidR="002112D7">
              <w:rPr>
                <w:rFonts w:hint="eastAsia"/>
              </w:rPr>
              <w:t>を記入いただき、本人に渡して</w:t>
            </w:r>
            <w:r w:rsidR="005F35BC">
              <w:rPr>
                <w:rFonts w:hint="eastAsia"/>
              </w:rPr>
              <w:t>くだ</w:t>
            </w:r>
            <w:r w:rsidR="002112D7">
              <w:rPr>
                <w:rFonts w:hint="eastAsia"/>
              </w:rPr>
              <w:t>さるよう</w:t>
            </w:r>
          </w:p>
          <w:p w14:paraId="7DECC59E" w14:textId="6A991523" w:rsidR="00FC48A4" w:rsidRDefault="00BD7AAA" w:rsidP="007472E7">
            <w:pPr>
              <w:ind w:leftChars="200" w:left="440"/>
            </w:pPr>
            <w:r>
              <w:rPr>
                <w:rFonts w:hint="eastAsia"/>
              </w:rPr>
              <w:t>お願いいたします。</w:t>
            </w:r>
          </w:p>
          <w:p w14:paraId="7F664989" w14:textId="77777777" w:rsidR="00FC48A4" w:rsidRDefault="00FC48A4"/>
        </w:tc>
      </w:tr>
      <w:tr w:rsidR="00EB5FFB" w14:paraId="407DB369" w14:textId="77777777" w:rsidTr="00FA21D2">
        <w:trPr>
          <w:trHeight w:val="3050"/>
        </w:trPr>
        <w:tc>
          <w:tcPr>
            <w:tcW w:w="9468" w:type="dxa"/>
          </w:tcPr>
          <w:p w14:paraId="7464A9C4" w14:textId="76221D36" w:rsidR="00BD7AAA" w:rsidRPr="00612EAA" w:rsidRDefault="00612EAA" w:rsidP="00FA21D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="00BD7AAA" w:rsidRPr="00FA21D2">
              <w:rPr>
                <w:rFonts w:hint="eastAsia"/>
                <w:sz w:val="28"/>
                <w:szCs w:val="28"/>
              </w:rPr>
              <w:t>登校許可証明書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612EAA">
              <w:rPr>
                <w:rFonts w:hint="eastAsia"/>
                <w:color w:val="FF0000"/>
                <w:sz w:val="28"/>
                <w:szCs w:val="28"/>
              </w:rPr>
              <w:t>＜主治医記入＞</w:t>
            </w:r>
          </w:p>
          <w:p w14:paraId="54D1CBF9" w14:textId="77777777" w:rsidR="00BD7AAA" w:rsidRDefault="00BD7AAA">
            <w:r>
              <w:rPr>
                <w:rFonts w:hint="eastAsia"/>
              </w:rPr>
              <w:t xml:space="preserve">　学　校　長　様</w:t>
            </w:r>
          </w:p>
          <w:p w14:paraId="0F8AEE65" w14:textId="77777777" w:rsidR="00BD7AAA" w:rsidRPr="00FA21D2" w:rsidRDefault="00BD7AAA" w:rsidP="00FA21D2">
            <w:pPr>
              <w:ind w:firstLineChars="2200" w:firstLine="4840"/>
              <w:rPr>
                <w:u w:val="single"/>
              </w:rPr>
            </w:pPr>
            <w:r w:rsidRPr="00FA21D2">
              <w:rPr>
                <w:rFonts w:hint="eastAsia"/>
                <w:u w:val="single"/>
              </w:rPr>
              <w:t>病</w:t>
            </w:r>
            <w:r w:rsidR="005F35BC" w:rsidRPr="00FA21D2">
              <w:rPr>
                <w:rFonts w:hint="eastAsia"/>
                <w:u w:val="single"/>
              </w:rPr>
              <w:t xml:space="preserve">　　</w:t>
            </w:r>
            <w:r w:rsidRPr="00FA21D2">
              <w:rPr>
                <w:rFonts w:hint="eastAsia"/>
                <w:u w:val="single"/>
              </w:rPr>
              <w:t>名：</w:t>
            </w:r>
            <w:r w:rsidR="008D5E20" w:rsidRPr="00FA21D2">
              <w:rPr>
                <w:rFonts w:hint="eastAsia"/>
                <w:u w:val="single"/>
              </w:rPr>
              <w:t xml:space="preserve">　　　　　　　　　　　　</w:t>
            </w:r>
            <w:r w:rsidR="008D5E20" w:rsidRPr="00ED4433">
              <w:rPr>
                <w:rFonts w:hint="eastAsia"/>
              </w:rPr>
              <w:t xml:space="preserve">　</w:t>
            </w:r>
          </w:p>
          <w:p w14:paraId="5FE8517C" w14:textId="77777777" w:rsidR="00BD7AAA" w:rsidRPr="00FA21D2" w:rsidRDefault="00A33DF5" w:rsidP="00FA21D2">
            <w:pPr>
              <w:ind w:firstLineChars="2200" w:firstLine="4840"/>
              <w:rPr>
                <w:u w:val="single"/>
              </w:rPr>
            </w:pPr>
            <w:r>
              <w:rPr>
                <w:rFonts w:hint="eastAsia"/>
                <w:u w:val="single"/>
              </w:rPr>
              <w:t>登校許可日</w:t>
            </w:r>
            <w:r w:rsidR="008E7512">
              <w:rPr>
                <w:rFonts w:hint="eastAsia"/>
                <w:u w:val="single"/>
              </w:rPr>
              <w:t xml:space="preserve">　令和</w:t>
            </w:r>
            <w:r w:rsidR="008D5E20" w:rsidRPr="00FA21D2">
              <w:rPr>
                <w:rFonts w:hint="eastAsia"/>
                <w:u w:val="single"/>
              </w:rPr>
              <w:t xml:space="preserve">　　</w:t>
            </w:r>
            <w:r w:rsidR="00BD7AAA" w:rsidRPr="00FA21D2">
              <w:rPr>
                <w:rFonts w:hint="eastAsia"/>
                <w:u w:val="single"/>
              </w:rPr>
              <w:t>年</w:t>
            </w:r>
            <w:r w:rsidR="008D5E20" w:rsidRPr="00FA21D2">
              <w:rPr>
                <w:rFonts w:hint="eastAsia"/>
                <w:u w:val="single"/>
              </w:rPr>
              <w:t xml:space="preserve">　　</w:t>
            </w:r>
            <w:r w:rsidR="00BD7AAA" w:rsidRPr="00FA21D2">
              <w:rPr>
                <w:rFonts w:hint="eastAsia"/>
                <w:u w:val="single"/>
              </w:rPr>
              <w:t>月</w:t>
            </w:r>
            <w:r w:rsidR="008D5E20" w:rsidRPr="00FA21D2">
              <w:rPr>
                <w:rFonts w:hint="eastAsia"/>
                <w:u w:val="single"/>
              </w:rPr>
              <w:t xml:space="preserve">　　</w:t>
            </w:r>
            <w:r w:rsidR="00BD7AAA" w:rsidRPr="00FA21D2">
              <w:rPr>
                <w:rFonts w:hint="eastAsia"/>
                <w:u w:val="single"/>
              </w:rPr>
              <w:t>日</w:t>
            </w:r>
          </w:p>
          <w:p w14:paraId="6E8AF61C" w14:textId="77777777" w:rsidR="008D5E20" w:rsidRDefault="008D5E20" w:rsidP="00FA21D2">
            <w:pPr>
              <w:ind w:firstLineChars="800" w:firstLine="1760"/>
            </w:pPr>
          </w:p>
          <w:p w14:paraId="641077DF" w14:textId="77777777" w:rsidR="00BD7AAA" w:rsidRDefault="00BD7AAA" w:rsidP="00A33DF5">
            <w:pPr>
              <w:ind w:firstLineChars="300" w:firstLine="660"/>
            </w:pPr>
            <w:r>
              <w:rPr>
                <w:rFonts w:hint="eastAsia"/>
              </w:rPr>
              <w:t xml:space="preserve">診断日　</w:t>
            </w:r>
            <w:r w:rsidR="008D5E20">
              <w:rPr>
                <w:rFonts w:hint="eastAsia"/>
              </w:rPr>
              <w:t xml:space="preserve">　</w:t>
            </w:r>
            <w:r w:rsidR="008E7512">
              <w:rPr>
                <w:rFonts w:hint="eastAsia"/>
              </w:rPr>
              <w:t>令和</w:t>
            </w:r>
            <w:r w:rsidR="008D5E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D5E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D5E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66D38ED6" w14:textId="77777777" w:rsidR="007E4CEF" w:rsidRDefault="007E4CEF" w:rsidP="007E4CEF">
            <w:pPr>
              <w:wordWrap w:val="0"/>
              <w:ind w:right="660"/>
              <w:jc w:val="right"/>
              <w:rPr>
                <w:u w:val="single"/>
              </w:rPr>
            </w:pPr>
          </w:p>
          <w:p w14:paraId="5D1B8600" w14:textId="67FD08E0" w:rsidR="007E4CEF" w:rsidRPr="00FA21D2" w:rsidRDefault="00BD7AAA" w:rsidP="00ED4433">
            <w:pPr>
              <w:wordWrap w:val="0"/>
              <w:ind w:right="660"/>
              <w:jc w:val="right"/>
              <w:rPr>
                <w:u w:val="single"/>
              </w:rPr>
            </w:pPr>
            <w:r w:rsidRPr="00FA21D2">
              <w:rPr>
                <w:rFonts w:hint="eastAsia"/>
                <w:u w:val="single"/>
              </w:rPr>
              <w:t>主治医氏名</w:t>
            </w:r>
            <w:r w:rsidR="008D5E20" w:rsidRPr="00FA21D2">
              <w:rPr>
                <w:rFonts w:hint="eastAsia"/>
                <w:u w:val="single"/>
              </w:rPr>
              <w:t xml:space="preserve">　　　　　　　　　　　</w:t>
            </w:r>
            <w:r w:rsidR="00ED4433">
              <w:rPr>
                <w:rFonts w:hint="eastAsia"/>
                <w:u w:val="single"/>
              </w:rPr>
              <w:t xml:space="preserve"> </w:t>
            </w:r>
          </w:p>
          <w:p w14:paraId="03F09B2D" w14:textId="77777777" w:rsidR="008D5E20" w:rsidRPr="00FA21D2" w:rsidRDefault="008D5E20" w:rsidP="00FA21D2">
            <w:pPr>
              <w:ind w:right="660"/>
              <w:jc w:val="right"/>
              <w:rPr>
                <w:u w:val="single"/>
              </w:rPr>
            </w:pPr>
          </w:p>
        </w:tc>
      </w:tr>
    </w:tbl>
    <w:p w14:paraId="3158A77A" w14:textId="77777777" w:rsidR="00EB5FFB" w:rsidRDefault="00EB5FFB" w:rsidP="008D5E20">
      <w:pPr>
        <w:ind w:firstLineChars="600" w:firstLine="1320"/>
      </w:pPr>
    </w:p>
    <w:p w14:paraId="311DAF1D" w14:textId="77777777" w:rsidR="008D5E20" w:rsidRDefault="008E7512" w:rsidP="008D5E20">
      <w:pPr>
        <w:ind w:firstLineChars="200" w:firstLine="440"/>
      </w:pPr>
      <w:r>
        <w:rPr>
          <w:rFonts w:hint="eastAsia"/>
        </w:rPr>
        <w:t>＊令和</w:t>
      </w:r>
      <w:r w:rsidR="008D5E20">
        <w:rPr>
          <w:rFonts w:hint="eastAsia"/>
        </w:rPr>
        <w:t xml:space="preserve">　　年　　月　　日（　）～ </w:t>
      </w:r>
      <w:r>
        <w:rPr>
          <w:rFonts w:hint="eastAsia"/>
        </w:rPr>
        <w:t>令和</w:t>
      </w:r>
      <w:r w:rsidR="008D5E20">
        <w:rPr>
          <w:rFonts w:hint="eastAsia"/>
        </w:rPr>
        <w:t xml:space="preserve">　　年　　月　　日（　）まで（　　日間）</w:t>
      </w:r>
    </w:p>
    <w:p w14:paraId="5AD3C36D" w14:textId="77777777" w:rsidR="008D5E20" w:rsidRDefault="008D5E20" w:rsidP="008D5E20">
      <w:pPr>
        <w:ind w:firstLineChars="3100" w:firstLine="6820"/>
      </w:pPr>
      <w:r>
        <w:rPr>
          <w:rFonts w:hint="eastAsia"/>
        </w:rPr>
        <w:t>＊は後日学校で記入</w:t>
      </w:r>
    </w:p>
    <w:p w14:paraId="08FD08EA" w14:textId="77777777" w:rsidR="00724A39" w:rsidRDefault="00724A39" w:rsidP="008D5E20">
      <w:pPr>
        <w:ind w:firstLineChars="3100" w:firstLine="6820"/>
      </w:pPr>
    </w:p>
    <w:p w14:paraId="6E4BA417" w14:textId="767245DA" w:rsidR="00F26893" w:rsidRDefault="008E7512" w:rsidP="003912A1">
      <w:pPr>
        <w:ind w:firstLineChars="3200" w:firstLine="7040"/>
      </w:pPr>
      <w:r>
        <w:rPr>
          <w:rFonts w:hint="eastAsia"/>
        </w:rPr>
        <w:t>令和</w:t>
      </w:r>
      <w:r w:rsidR="00673922">
        <w:rPr>
          <w:rFonts w:hint="eastAsia"/>
        </w:rPr>
        <w:t>５</w:t>
      </w:r>
      <w:r w:rsidR="00F26893">
        <w:rPr>
          <w:rFonts w:hint="eastAsia"/>
        </w:rPr>
        <w:t>年</w:t>
      </w:r>
      <w:r w:rsidR="00673922">
        <w:rPr>
          <w:rFonts w:hint="eastAsia"/>
        </w:rPr>
        <w:t>５</w:t>
      </w:r>
      <w:r w:rsidR="00F26893">
        <w:rPr>
          <w:rFonts w:hint="eastAsia"/>
        </w:rPr>
        <w:t>月</w:t>
      </w:r>
      <w:r w:rsidR="003912A1">
        <w:rPr>
          <w:rFonts w:hint="eastAsia"/>
        </w:rPr>
        <w:t>８日</w:t>
      </w:r>
      <w:r w:rsidR="00D73418">
        <w:rPr>
          <w:rFonts w:hint="eastAsia"/>
        </w:rPr>
        <w:t>改</w:t>
      </w:r>
      <w:r w:rsidR="00C11E9F">
        <w:rPr>
          <w:rFonts w:hint="eastAsia"/>
        </w:rPr>
        <w:t>正</w:t>
      </w:r>
    </w:p>
    <w:p w14:paraId="66E2F134" w14:textId="77777777" w:rsidR="00E2174D" w:rsidRDefault="00E2174D" w:rsidP="00F26893">
      <w:pPr>
        <w:ind w:firstLineChars="3300" w:firstLine="7260"/>
      </w:pPr>
    </w:p>
    <w:p w14:paraId="2B4C32A1" w14:textId="77777777" w:rsidR="00724A39" w:rsidRDefault="00117EC3" w:rsidP="00117EC3">
      <w:pPr>
        <w:jc w:val="center"/>
        <w:rPr>
          <w:b/>
          <w:sz w:val="24"/>
        </w:rPr>
      </w:pPr>
      <w:r w:rsidRPr="00E2174D">
        <w:rPr>
          <w:rFonts w:hint="eastAsia"/>
          <w:b/>
          <w:sz w:val="24"/>
        </w:rPr>
        <w:t>学校で予防すべき感染症及び出席停止の期間の基準</w:t>
      </w:r>
    </w:p>
    <w:p w14:paraId="253F230E" w14:textId="77777777" w:rsidR="008E7512" w:rsidRPr="00E2174D" w:rsidRDefault="008E7512" w:rsidP="00117EC3">
      <w:pPr>
        <w:jc w:val="center"/>
        <w:rPr>
          <w:b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83"/>
        <w:gridCol w:w="3052"/>
        <w:gridCol w:w="5358"/>
      </w:tblGrid>
      <w:tr w:rsidR="00117EC3" w:rsidRPr="00A14BEA" w14:paraId="14508D02" w14:textId="77777777" w:rsidTr="00673922">
        <w:trPr>
          <w:trHeight w:val="300"/>
        </w:trPr>
        <w:tc>
          <w:tcPr>
            <w:tcW w:w="1083" w:type="dxa"/>
          </w:tcPr>
          <w:p w14:paraId="02309E64" w14:textId="77777777" w:rsidR="00117EC3" w:rsidRPr="00A14BEA" w:rsidRDefault="00117EC3" w:rsidP="00A14BEA">
            <w:pPr>
              <w:jc w:val="left"/>
              <w:rPr>
                <w:sz w:val="24"/>
              </w:rPr>
            </w:pPr>
          </w:p>
        </w:tc>
        <w:tc>
          <w:tcPr>
            <w:tcW w:w="3052" w:type="dxa"/>
          </w:tcPr>
          <w:p w14:paraId="1E390EB0" w14:textId="77777777" w:rsidR="00117EC3" w:rsidRPr="00E2174D" w:rsidRDefault="00117EC3" w:rsidP="00A14BEA">
            <w:pPr>
              <w:jc w:val="center"/>
              <w:rPr>
                <w:szCs w:val="22"/>
              </w:rPr>
            </w:pPr>
            <w:r w:rsidRPr="00E2174D">
              <w:rPr>
                <w:rFonts w:hint="eastAsia"/>
                <w:szCs w:val="22"/>
              </w:rPr>
              <w:t>対象疾患</w:t>
            </w:r>
          </w:p>
        </w:tc>
        <w:tc>
          <w:tcPr>
            <w:tcW w:w="5358" w:type="dxa"/>
          </w:tcPr>
          <w:p w14:paraId="0DF53DCD" w14:textId="77777777" w:rsidR="00117EC3" w:rsidRPr="00E2174D" w:rsidRDefault="00117EC3" w:rsidP="00A14BEA">
            <w:pPr>
              <w:jc w:val="center"/>
              <w:rPr>
                <w:szCs w:val="22"/>
              </w:rPr>
            </w:pPr>
            <w:r w:rsidRPr="00E2174D">
              <w:rPr>
                <w:rFonts w:hint="eastAsia"/>
                <w:szCs w:val="22"/>
              </w:rPr>
              <w:t>出席停止の期間の基準</w:t>
            </w:r>
          </w:p>
        </w:tc>
      </w:tr>
      <w:tr w:rsidR="00117EC3" w:rsidRPr="00A14BEA" w14:paraId="42F20C76" w14:textId="77777777" w:rsidTr="00673922">
        <w:trPr>
          <w:trHeight w:val="3450"/>
        </w:trPr>
        <w:tc>
          <w:tcPr>
            <w:tcW w:w="1083" w:type="dxa"/>
          </w:tcPr>
          <w:p w14:paraId="713E4DA8" w14:textId="77777777" w:rsidR="00117EC3" w:rsidRPr="00E2174D" w:rsidRDefault="00117EC3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 xml:space="preserve">　第１種　</w:t>
            </w:r>
          </w:p>
          <w:p w14:paraId="7E360E41" w14:textId="77777777" w:rsidR="00117EC3" w:rsidRPr="00E2174D" w:rsidRDefault="00117EC3" w:rsidP="00A14B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52" w:type="dxa"/>
          </w:tcPr>
          <w:p w14:paraId="7ACDC6ED" w14:textId="77777777" w:rsidR="00117EC3" w:rsidRPr="00E2174D" w:rsidRDefault="00117EC3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エボラ出血熱</w:t>
            </w:r>
          </w:p>
          <w:p w14:paraId="435560EB" w14:textId="77777777" w:rsidR="00117EC3" w:rsidRPr="00E2174D" w:rsidRDefault="00A341B0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クリ</w:t>
            </w:r>
            <w:r w:rsidR="00117EC3" w:rsidRPr="00E2174D">
              <w:rPr>
                <w:rFonts w:hint="eastAsia"/>
                <w:sz w:val="20"/>
                <w:szCs w:val="20"/>
              </w:rPr>
              <w:t>ミア・コンゴ出血熱</w:t>
            </w:r>
          </w:p>
          <w:p w14:paraId="3D73E3B9" w14:textId="77777777" w:rsidR="00A341B0" w:rsidRPr="00E2174D" w:rsidRDefault="00A341B0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痘そう</w:t>
            </w:r>
          </w:p>
          <w:p w14:paraId="21F40D92" w14:textId="77777777" w:rsidR="00117EC3" w:rsidRPr="00E2174D" w:rsidRDefault="00117EC3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南米出血熱</w:t>
            </w:r>
          </w:p>
          <w:p w14:paraId="2AB959F4" w14:textId="77777777" w:rsidR="00DF3A44" w:rsidRPr="00E2174D" w:rsidRDefault="00DF3A44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ペスト</w:t>
            </w:r>
          </w:p>
          <w:p w14:paraId="23BCBD29" w14:textId="77777777" w:rsidR="00DF3A44" w:rsidRPr="00E2174D" w:rsidRDefault="00A341B0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マールブルグ</w:t>
            </w:r>
            <w:r w:rsidR="00A02C2A" w:rsidRPr="00E2174D">
              <w:rPr>
                <w:rFonts w:hint="eastAsia"/>
                <w:sz w:val="20"/>
                <w:szCs w:val="20"/>
              </w:rPr>
              <w:t>病</w:t>
            </w:r>
          </w:p>
          <w:p w14:paraId="1AB1875E" w14:textId="77777777" w:rsidR="00DF3A44" w:rsidRPr="00E2174D" w:rsidRDefault="00DF3A44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ラッサ熱</w:t>
            </w:r>
          </w:p>
          <w:p w14:paraId="27A2E0D7" w14:textId="77777777" w:rsidR="00DF3A44" w:rsidRPr="00E2174D" w:rsidRDefault="00DF3A44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急性灰白髄炎（ポリオ）</w:t>
            </w:r>
          </w:p>
          <w:p w14:paraId="2E985AB8" w14:textId="77777777" w:rsidR="00DF3A44" w:rsidRPr="00E2174D" w:rsidRDefault="00DF3A44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ジフテリア</w:t>
            </w:r>
          </w:p>
          <w:p w14:paraId="25DD0AAE" w14:textId="77777777" w:rsidR="00DF3A44" w:rsidRPr="00E2174D" w:rsidRDefault="00DF3A44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重症急性呼吸器症候群</w:t>
            </w:r>
          </w:p>
          <w:p w14:paraId="2BEF73C7" w14:textId="77777777" w:rsidR="00A02C2A" w:rsidRPr="00E2174D" w:rsidRDefault="00A02C2A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中東呼吸器症候群</w:t>
            </w:r>
          </w:p>
          <w:p w14:paraId="1C396679" w14:textId="77777777" w:rsidR="00117EC3" w:rsidRPr="00E2174D" w:rsidRDefault="00DF3A44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鳥インフルエンザ</w:t>
            </w:r>
          </w:p>
          <w:p w14:paraId="2CD2250C" w14:textId="456E04DE" w:rsidR="00A02C2A" w:rsidRPr="00E2174D" w:rsidRDefault="00A02C2A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新型インフルエンザ等感染症</w:t>
            </w:r>
          </w:p>
        </w:tc>
        <w:tc>
          <w:tcPr>
            <w:tcW w:w="5358" w:type="dxa"/>
          </w:tcPr>
          <w:p w14:paraId="14E41900" w14:textId="77777777" w:rsidR="00117EC3" w:rsidRPr="00E2174D" w:rsidRDefault="00CB3A95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917D103" wp14:editId="521F822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93981</wp:posOffset>
                      </wp:positionV>
                      <wp:extent cx="142875" cy="2781300"/>
                      <wp:effectExtent l="0" t="0" r="28575" b="1905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2781300"/>
                              </a:xfrm>
                              <a:prstGeom prst="rightBrace">
                                <a:avLst>
                                  <a:gd name="adj1" fmla="val 125833"/>
                                  <a:gd name="adj2" fmla="val 497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632D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1" o:spid="_x0000_s1026" type="#_x0000_t88" style="position:absolute;left:0;text-align:left;margin-left:-1.3pt;margin-top:7.4pt;width:11.25pt;height:2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" adj="1396,10736">
                      <v:textbox inset="5.85pt,.7pt,5.85pt,.7pt"/>
                    </v:shape>
                  </w:pict>
                </mc:Fallback>
              </mc:AlternateContent>
            </w:r>
          </w:p>
          <w:p w14:paraId="0D9FCE19" w14:textId="77777777" w:rsidR="00117EC3" w:rsidRPr="00E2174D" w:rsidRDefault="00117EC3" w:rsidP="00A14BEA">
            <w:pPr>
              <w:jc w:val="left"/>
              <w:rPr>
                <w:sz w:val="20"/>
                <w:szCs w:val="20"/>
              </w:rPr>
            </w:pPr>
          </w:p>
          <w:p w14:paraId="46B2584B" w14:textId="77777777" w:rsidR="00117EC3" w:rsidRPr="00E2174D" w:rsidRDefault="00CB3A95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E55EC5" wp14:editId="6E6DDD17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1122680</wp:posOffset>
                      </wp:positionV>
                      <wp:extent cx="2571750" cy="342900"/>
                      <wp:effectExtent l="2540" t="0" r="0" b="0"/>
                      <wp:wrapNone/>
                      <wp:docPr id="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6393A" w14:textId="77777777" w:rsidR="00C23CF3" w:rsidRPr="00E2174D" w:rsidRDefault="00C23CF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174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治癒するまで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55EC5" id="Text Box 25" o:spid="_x0000_s1027" type="#_x0000_t202" style="position:absolute;margin-left:13.1pt;margin-top:88.4pt;width:202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" filled="f" stroked="f">
                      <v:textbox inset="5.85pt,.7pt,5.85pt,.7pt">
                        <w:txbxContent>
                          <w:p w14:paraId="7D56393A" w14:textId="77777777" w:rsidR="00C23CF3" w:rsidRPr="00E2174D" w:rsidRDefault="00C23C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17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治癒するまで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1867" w:rsidRPr="00A14BEA" w14:paraId="01791A3D" w14:textId="77777777" w:rsidTr="004801D4">
        <w:trPr>
          <w:trHeight w:val="721"/>
        </w:trPr>
        <w:tc>
          <w:tcPr>
            <w:tcW w:w="1083" w:type="dxa"/>
            <w:vMerge w:val="restart"/>
          </w:tcPr>
          <w:p w14:paraId="5AD4F530" w14:textId="77777777" w:rsidR="007D1867" w:rsidRPr="00E2174D" w:rsidRDefault="007D1867" w:rsidP="00A14BEA">
            <w:pPr>
              <w:jc w:val="center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第２種</w:t>
            </w:r>
          </w:p>
        </w:tc>
        <w:tc>
          <w:tcPr>
            <w:tcW w:w="3052" w:type="dxa"/>
            <w:tcBorders>
              <w:bottom w:val="dotted" w:sz="4" w:space="0" w:color="auto"/>
            </w:tcBorders>
          </w:tcPr>
          <w:p w14:paraId="36CF28FA" w14:textId="168EC073" w:rsidR="007D1867" w:rsidRPr="00E2174D" w:rsidRDefault="00F7310F" w:rsidP="00A14BE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 w:rsidR="007D1867" w:rsidRPr="00E2174D">
              <w:rPr>
                <w:rFonts w:hint="eastAsia"/>
                <w:sz w:val="20"/>
                <w:szCs w:val="20"/>
              </w:rPr>
              <w:t>インフルエンザ</w:t>
            </w:r>
            <w:r w:rsidR="007D1867" w:rsidRPr="007E4CEF">
              <w:rPr>
                <w:rFonts w:hint="eastAsia"/>
                <w:w w:val="50"/>
                <w:sz w:val="20"/>
                <w:szCs w:val="20"/>
              </w:rPr>
              <w:t>（鳥インフルエンザを除く</w:t>
            </w:r>
            <w:r w:rsidR="007D1867">
              <w:rPr>
                <w:rFonts w:hint="eastAsia"/>
                <w:w w:val="50"/>
                <w:sz w:val="20"/>
                <w:szCs w:val="20"/>
              </w:rPr>
              <w:t>）</w:t>
            </w:r>
          </w:p>
          <w:p w14:paraId="17D1B9AF" w14:textId="5289858E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bottom w:val="dotted" w:sz="4" w:space="0" w:color="auto"/>
            </w:tcBorders>
          </w:tcPr>
          <w:p w14:paraId="1338B4B4" w14:textId="0B2F8DDD" w:rsidR="007D1867" w:rsidRPr="00E2174D" w:rsidRDefault="007D1867" w:rsidP="00A14BEA">
            <w:pPr>
              <w:jc w:val="left"/>
              <w:rPr>
                <w:noProof/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発症した後５日を経過し、かつ、解熱した後２日を経過するまで</w:t>
            </w:r>
          </w:p>
        </w:tc>
      </w:tr>
      <w:tr w:rsidR="00673922" w:rsidRPr="00A14BEA" w14:paraId="7E84E684" w14:textId="77777777" w:rsidTr="004801D4">
        <w:trPr>
          <w:trHeight w:val="633"/>
        </w:trPr>
        <w:tc>
          <w:tcPr>
            <w:tcW w:w="1083" w:type="dxa"/>
            <w:vMerge/>
          </w:tcPr>
          <w:p w14:paraId="2AD65A2D" w14:textId="77777777" w:rsidR="00673922" w:rsidRPr="00E2174D" w:rsidRDefault="00673922" w:rsidP="00A1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dotted" w:sz="4" w:space="0" w:color="auto"/>
              <w:bottom w:val="dotted" w:sz="4" w:space="0" w:color="auto"/>
            </w:tcBorders>
          </w:tcPr>
          <w:p w14:paraId="7C4E35A7" w14:textId="4803ED34" w:rsidR="00673922" w:rsidRDefault="00673922" w:rsidP="0067392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*新型コロナウイルス感染症</w:t>
            </w:r>
          </w:p>
        </w:tc>
        <w:tc>
          <w:tcPr>
            <w:tcW w:w="5358" w:type="dxa"/>
            <w:tcBorders>
              <w:top w:val="dotted" w:sz="4" w:space="0" w:color="auto"/>
              <w:bottom w:val="dotted" w:sz="4" w:space="0" w:color="auto"/>
            </w:tcBorders>
          </w:tcPr>
          <w:p w14:paraId="5F6D488B" w14:textId="17538ECA" w:rsidR="00673922" w:rsidRPr="00E2174D" w:rsidRDefault="00673922" w:rsidP="00A14BE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発症した後５日を経過し、かつ、症状が軽快した後1日を経過するまで</w:t>
            </w:r>
          </w:p>
        </w:tc>
      </w:tr>
      <w:tr w:rsidR="007D1867" w:rsidRPr="00A14BEA" w14:paraId="42CA2B8D" w14:textId="77777777" w:rsidTr="00673922">
        <w:trPr>
          <w:trHeight w:val="694"/>
        </w:trPr>
        <w:tc>
          <w:tcPr>
            <w:tcW w:w="1083" w:type="dxa"/>
            <w:vMerge/>
          </w:tcPr>
          <w:p w14:paraId="1D1F5C70" w14:textId="77777777" w:rsidR="007D1867" w:rsidRPr="00E2174D" w:rsidRDefault="007D1867" w:rsidP="00A1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dotted" w:sz="4" w:space="0" w:color="auto"/>
              <w:bottom w:val="dotted" w:sz="4" w:space="0" w:color="auto"/>
            </w:tcBorders>
          </w:tcPr>
          <w:p w14:paraId="585D50E6" w14:textId="77777777" w:rsidR="007D1867" w:rsidRPr="00E2174D" w:rsidRDefault="007D1867" w:rsidP="00A14BEA">
            <w:pPr>
              <w:widowControl/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百日咳</w:t>
            </w:r>
          </w:p>
          <w:p w14:paraId="572A010A" w14:textId="77777777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dotted" w:sz="4" w:space="0" w:color="auto"/>
              <w:bottom w:val="dotted" w:sz="4" w:space="0" w:color="auto"/>
            </w:tcBorders>
          </w:tcPr>
          <w:p w14:paraId="0176B9FF" w14:textId="1DC7C8AB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特有の咳が消失するまで又は５日間の適正な抗菌</w:t>
            </w:r>
            <w:r w:rsidR="00876A78">
              <w:rPr>
                <w:rFonts w:hint="eastAsia"/>
                <w:sz w:val="20"/>
                <w:szCs w:val="20"/>
              </w:rPr>
              <w:t>薬療法</w:t>
            </w:r>
            <w:r w:rsidRPr="00E2174D">
              <w:rPr>
                <w:rFonts w:hint="eastAsia"/>
                <w:sz w:val="20"/>
                <w:szCs w:val="20"/>
              </w:rPr>
              <w:t>による治療が終了するまで</w:t>
            </w:r>
          </w:p>
        </w:tc>
      </w:tr>
      <w:tr w:rsidR="007D1867" w:rsidRPr="00A14BEA" w14:paraId="57BB0F1A" w14:textId="77777777" w:rsidTr="00673922">
        <w:trPr>
          <w:trHeight w:val="345"/>
        </w:trPr>
        <w:tc>
          <w:tcPr>
            <w:tcW w:w="1083" w:type="dxa"/>
            <w:vMerge/>
          </w:tcPr>
          <w:p w14:paraId="369F4DA7" w14:textId="77777777" w:rsidR="007D1867" w:rsidRPr="00E2174D" w:rsidRDefault="007D1867" w:rsidP="00A1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dotted" w:sz="4" w:space="0" w:color="auto"/>
              <w:bottom w:val="dotted" w:sz="4" w:space="0" w:color="auto"/>
            </w:tcBorders>
          </w:tcPr>
          <w:p w14:paraId="1872DB75" w14:textId="78C9BF63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麻しん</w:t>
            </w:r>
          </w:p>
        </w:tc>
        <w:tc>
          <w:tcPr>
            <w:tcW w:w="5358" w:type="dxa"/>
            <w:tcBorders>
              <w:top w:val="dotted" w:sz="4" w:space="0" w:color="auto"/>
              <w:bottom w:val="dotted" w:sz="4" w:space="0" w:color="auto"/>
            </w:tcBorders>
          </w:tcPr>
          <w:p w14:paraId="0959DE8A" w14:textId="27709E08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noProof/>
                <w:sz w:val="20"/>
                <w:szCs w:val="20"/>
              </w:rPr>
              <w:t>解熱した後３日を経過するまで</w:t>
            </w:r>
          </w:p>
        </w:tc>
      </w:tr>
      <w:tr w:rsidR="007D1867" w:rsidRPr="00A14BEA" w14:paraId="4B23A88F" w14:textId="77777777" w:rsidTr="00673922">
        <w:trPr>
          <w:trHeight w:val="660"/>
        </w:trPr>
        <w:tc>
          <w:tcPr>
            <w:tcW w:w="1083" w:type="dxa"/>
            <w:vMerge/>
          </w:tcPr>
          <w:p w14:paraId="5B06BF5C" w14:textId="77777777" w:rsidR="007D1867" w:rsidRPr="00E2174D" w:rsidRDefault="007D1867" w:rsidP="00A1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dotted" w:sz="4" w:space="0" w:color="auto"/>
              <w:bottom w:val="dotted" w:sz="4" w:space="0" w:color="auto"/>
            </w:tcBorders>
          </w:tcPr>
          <w:p w14:paraId="2CE825BB" w14:textId="7BD78839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流行性耳下腺炎（おたふくかぜ）</w:t>
            </w:r>
          </w:p>
        </w:tc>
        <w:tc>
          <w:tcPr>
            <w:tcW w:w="5358" w:type="dxa"/>
            <w:tcBorders>
              <w:top w:val="dotted" w:sz="4" w:space="0" w:color="auto"/>
              <w:bottom w:val="dotted" w:sz="4" w:space="0" w:color="auto"/>
            </w:tcBorders>
          </w:tcPr>
          <w:p w14:paraId="60FC53B1" w14:textId="44ACCA98" w:rsidR="007D1867" w:rsidRPr="00E2174D" w:rsidRDefault="007D1867" w:rsidP="00A14BEA">
            <w:pPr>
              <w:jc w:val="left"/>
              <w:rPr>
                <w:noProof/>
                <w:sz w:val="20"/>
                <w:szCs w:val="20"/>
              </w:rPr>
            </w:pPr>
            <w:r w:rsidRPr="00E2174D">
              <w:rPr>
                <w:rFonts w:hint="eastAsia"/>
                <w:noProof/>
                <w:sz w:val="20"/>
                <w:szCs w:val="20"/>
              </w:rPr>
              <w:t>耳下腺、顎下腺又は舌下腺の腫脹が発現した後５日を経過し、かつ、全身状態が良好になるまで</w:t>
            </w:r>
          </w:p>
        </w:tc>
      </w:tr>
      <w:tr w:rsidR="007D1867" w:rsidRPr="00A14BEA" w14:paraId="31718204" w14:textId="77777777" w:rsidTr="00673922">
        <w:trPr>
          <w:trHeight w:val="330"/>
        </w:trPr>
        <w:tc>
          <w:tcPr>
            <w:tcW w:w="1083" w:type="dxa"/>
            <w:vMerge/>
          </w:tcPr>
          <w:p w14:paraId="44449B20" w14:textId="77777777" w:rsidR="007D1867" w:rsidRPr="00E2174D" w:rsidRDefault="007D1867" w:rsidP="00A1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dotted" w:sz="4" w:space="0" w:color="auto"/>
              <w:bottom w:val="dotted" w:sz="4" w:space="0" w:color="auto"/>
            </w:tcBorders>
          </w:tcPr>
          <w:p w14:paraId="16FFFAD6" w14:textId="18D33518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風しん</w:t>
            </w:r>
          </w:p>
        </w:tc>
        <w:tc>
          <w:tcPr>
            <w:tcW w:w="5358" w:type="dxa"/>
            <w:tcBorders>
              <w:top w:val="dotted" w:sz="4" w:space="0" w:color="auto"/>
              <w:bottom w:val="dotted" w:sz="4" w:space="0" w:color="auto"/>
            </w:tcBorders>
          </w:tcPr>
          <w:p w14:paraId="75469FE8" w14:textId="7A551D67" w:rsidR="007D1867" w:rsidRPr="00E2174D" w:rsidRDefault="007D1867" w:rsidP="00A14BEA">
            <w:pPr>
              <w:jc w:val="left"/>
              <w:rPr>
                <w:noProof/>
                <w:sz w:val="20"/>
                <w:szCs w:val="20"/>
              </w:rPr>
            </w:pPr>
            <w:r w:rsidRPr="00E2174D">
              <w:rPr>
                <w:rFonts w:hint="eastAsia"/>
                <w:noProof/>
                <w:sz w:val="20"/>
                <w:szCs w:val="20"/>
              </w:rPr>
              <w:t>発しんが消失するまで</w:t>
            </w:r>
          </w:p>
        </w:tc>
      </w:tr>
      <w:tr w:rsidR="007D1867" w:rsidRPr="00A14BEA" w14:paraId="0365860E" w14:textId="77777777" w:rsidTr="00673922">
        <w:trPr>
          <w:trHeight w:val="375"/>
        </w:trPr>
        <w:tc>
          <w:tcPr>
            <w:tcW w:w="1083" w:type="dxa"/>
            <w:vMerge/>
          </w:tcPr>
          <w:p w14:paraId="252EFE98" w14:textId="77777777" w:rsidR="007D1867" w:rsidRPr="00E2174D" w:rsidRDefault="007D1867" w:rsidP="00A1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dotted" w:sz="4" w:space="0" w:color="auto"/>
              <w:bottom w:val="dotted" w:sz="4" w:space="0" w:color="auto"/>
            </w:tcBorders>
          </w:tcPr>
          <w:p w14:paraId="16E9D707" w14:textId="0FD927A9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水痘（みずぼうそう）</w:t>
            </w:r>
          </w:p>
        </w:tc>
        <w:tc>
          <w:tcPr>
            <w:tcW w:w="5358" w:type="dxa"/>
            <w:tcBorders>
              <w:top w:val="dotted" w:sz="4" w:space="0" w:color="auto"/>
              <w:bottom w:val="dotted" w:sz="4" w:space="0" w:color="auto"/>
            </w:tcBorders>
          </w:tcPr>
          <w:p w14:paraId="23EAD7CD" w14:textId="1F402195" w:rsidR="007D1867" w:rsidRPr="00E2174D" w:rsidRDefault="007D1867" w:rsidP="00A14BEA">
            <w:pPr>
              <w:jc w:val="left"/>
              <w:rPr>
                <w:noProof/>
                <w:sz w:val="20"/>
                <w:szCs w:val="20"/>
              </w:rPr>
            </w:pPr>
            <w:r w:rsidRPr="00E2174D">
              <w:rPr>
                <w:rFonts w:hint="eastAsia"/>
                <w:noProof/>
                <w:sz w:val="20"/>
                <w:szCs w:val="20"/>
              </w:rPr>
              <w:t>すべての発しんがかさぶたになるまで</w:t>
            </w:r>
          </w:p>
        </w:tc>
      </w:tr>
      <w:tr w:rsidR="007D1867" w:rsidRPr="00A14BEA" w14:paraId="0AB5320B" w14:textId="77777777" w:rsidTr="00673922">
        <w:trPr>
          <w:trHeight w:val="300"/>
        </w:trPr>
        <w:tc>
          <w:tcPr>
            <w:tcW w:w="1083" w:type="dxa"/>
            <w:vMerge/>
          </w:tcPr>
          <w:p w14:paraId="731A48F3" w14:textId="77777777" w:rsidR="007D1867" w:rsidRPr="00E2174D" w:rsidRDefault="007D1867" w:rsidP="00A1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dotted" w:sz="4" w:space="0" w:color="auto"/>
              <w:bottom w:val="dotted" w:sz="4" w:space="0" w:color="auto"/>
            </w:tcBorders>
          </w:tcPr>
          <w:p w14:paraId="526D7E06" w14:textId="641A2E2E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咽頭結膜熱</w:t>
            </w:r>
          </w:p>
        </w:tc>
        <w:tc>
          <w:tcPr>
            <w:tcW w:w="5358" w:type="dxa"/>
            <w:tcBorders>
              <w:top w:val="dotted" w:sz="4" w:space="0" w:color="auto"/>
              <w:bottom w:val="dotted" w:sz="4" w:space="0" w:color="auto"/>
            </w:tcBorders>
          </w:tcPr>
          <w:p w14:paraId="4D888DD0" w14:textId="16DE6D01" w:rsidR="007D1867" w:rsidRPr="00E2174D" w:rsidRDefault="007D1867" w:rsidP="00A14BEA">
            <w:pPr>
              <w:jc w:val="left"/>
              <w:rPr>
                <w:noProof/>
                <w:sz w:val="20"/>
                <w:szCs w:val="20"/>
              </w:rPr>
            </w:pPr>
            <w:r w:rsidRPr="00E2174D">
              <w:rPr>
                <w:rFonts w:hint="eastAsia"/>
                <w:noProof/>
                <w:sz w:val="20"/>
                <w:szCs w:val="20"/>
              </w:rPr>
              <w:t>主要症状が消失した後２日を経過するまで</w:t>
            </w:r>
          </w:p>
        </w:tc>
      </w:tr>
      <w:tr w:rsidR="007D1867" w:rsidRPr="00A14BEA" w14:paraId="45269ED2" w14:textId="77777777" w:rsidTr="00673922">
        <w:trPr>
          <w:trHeight w:val="455"/>
        </w:trPr>
        <w:tc>
          <w:tcPr>
            <w:tcW w:w="1083" w:type="dxa"/>
            <w:vMerge/>
          </w:tcPr>
          <w:p w14:paraId="2586A277" w14:textId="77777777" w:rsidR="007D1867" w:rsidRPr="00E2174D" w:rsidRDefault="007D1867" w:rsidP="00A14B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dotted" w:sz="4" w:space="0" w:color="auto"/>
            </w:tcBorders>
          </w:tcPr>
          <w:p w14:paraId="39136E78" w14:textId="7EAD942B" w:rsidR="007D1867" w:rsidRPr="00E2174D" w:rsidRDefault="007D1867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結核、髄膜炎菌性髄膜炎</w:t>
            </w:r>
          </w:p>
        </w:tc>
        <w:tc>
          <w:tcPr>
            <w:tcW w:w="5358" w:type="dxa"/>
            <w:tcBorders>
              <w:top w:val="dotted" w:sz="4" w:space="0" w:color="auto"/>
            </w:tcBorders>
          </w:tcPr>
          <w:p w14:paraId="3981D71F" w14:textId="1F72EC42" w:rsidR="007D1867" w:rsidRPr="00E2174D" w:rsidRDefault="007D1867" w:rsidP="009F0996">
            <w:pPr>
              <w:jc w:val="left"/>
              <w:rPr>
                <w:noProof/>
                <w:sz w:val="20"/>
                <w:szCs w:val="20"/>
              </w:rPr>
            </w:pPr>
            <w:r w:rsidRPr="00E2174D">
              <w:rPr>
                <w:rFonts w:hint="eastAsia"/>
                <w:noProof/>
                <w:sz w:val="20"/>
                <w:szCs w:val="20"/>
              </w:rPr>
              <w:t>感染のおそれがなくなるまで</w:t>
            </w:r>
          </w:p>
        </w:tc>
      </w:tr>
      <w:tr w:rsidR="00C23CF3" w:rsidRPr="00A14BEA" w14:paraId="24727F65" w14:textId="77777777" w:rsidTr="00673922">
        <w:trPr>
          <w:trHeight w:val="2130"/>
        </w:trPr>
        <w:tc>
          <w:tcPr>
            <w:tcW w:w="1083" w:type="dxa"/>
          </w:tcPr>
          <w:p w14:paraId="1DF03628" w14:textId="77777777" w:rsidR="00C23CF3" w:rsidRPr="00E2174D" w:rsidRDefault="00C23CF3" w:rsidP="00A14BEA">
            <w:pPr>
              <w:jc w:val="center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第３種</w:t>
            </w:r>
          </w:p>
        </w:tc>
        <w:tc>
          <w:tcPr>
            <w:tcW w:w="3052" w:type="dxa"/>
          </w:tcPr>
          <w:p w14:paraId="235A6584" w14:textId="77777777" w:rsidR="00C23CF3" w:rsidRPr="00E2174D" w:rsidRDefault="00C23CF3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コレラ</w:t>
            </w:r>
          </w:p>
          <w:p w14:paraId="5DF534C8" w14:textId="77777777" w:rsidR="00C23CF3" w:rsidRPr="00E2174D" w:rsidRDefault="00C23CF3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細菌性赤痢</w:t>
            </w:r>
          </w:p>
          <w:p w14:paraId="22F6CB37" w14:textId="77777777" w:rsidR="00C23CF3" w:rsidRPr="00E2174D" w:rsidRDefault="00C23CF3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腸管出血性大腸菌感染症</w:t>
            </w:r>
          </w:p>
          <w:p w14:paraId="70DEC403" w14:textId="77777777" w:rsidR="00C23CF3" w:rsidRPr="00E2174D" w:rsidRDefault="00C23CF3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腸チフス、パラチフス</w:t>
            </w:r>
          </w:p>
          <w:p w14:paraId="2D12886C" w14:textId="12D6E333" w:rsidR="00C23CF3" w:rsidRPr="00E2174D" w:rsidRDefault="00C23CF3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流行性</w:t>
            </w:r>
            <w:r w:rsidR="00BC73BE">
              <w:rPr>
                <w:rFonts w:hint="eastAsia"/>
                <w:sz w:val="20"/>
                <w:szCs w:val="20"/>
              </w:rPr>
              <w:t>角</w:t>
            </w:r>
            <w:r w:rsidR="005A0F4C">
              <w:rPr>
                <w:rFonts w:hint="eastAsia"/>
                <w:sz w:val="20"/>
                <w:szCs w:val="20"/>
              </w:rPr>
              <w:t>結膜炎</w:t>
            </w:r>
          </w:p>
          <w:p w14:paraId="0C83135B" w14:textId="02D3CDC4" w:rsidR="00C23CF3" w:rsidRPr="00E2174D" w:rsidRDefault="00C23CF3" w:rsidP="00A14BEA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急性出血性</w:t>
            </w:r>
            <w:r w:rsidR="005A0F4C">
              <w:rPr>
                <w:rFonts w:hint="eastAsia"/>
                <w:sz w:val="20"/>
                <w:szCs w:val="20"/>
              </w:rPr>
              <w:t>結膜炎</w:t>
            </w:r>
          </w:p>
        </w:tc>
        <w:tc>
          <w:tcPr>
            <w:tcW w:w="5358" w:type="dxa"/>
          </w:tcPr>
          <w:p w14:paraId="1B8A51D8" w14:textId="57CF7959" w:rsidR="00C23CF3" w:rsidRPr="00E2174D" w:rsidRDefault="00432839" w:rsidP="00A14BEA">
            <w:pPr>
              <w:jc w:val="left"/>
              <w:rPr>
                <w:noProof/>
                <w:sz w:val="20"/>
                <w:szCs w:val="20"/>
              </w:rPr>
            </w:pPr>
            <w:r w:rsidRPr="00E217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94B03" wp14:editId="7A886100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481330</wp:posOffset>
                      </wp:positionV>
                      <wp:extent cx="2562225" cy="390525"/>
                      <wp:effectExtent l="2540" t="0" r="0" b="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AD15AD" w14:textId="77777777" w:rsidR="004C524C" w:rsidRPr="00E2174D" w:rsidRDefault="004C52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174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感染のおそれがなくなるまで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94B03" id="Text Box 34" o:spid="_x0000_s1028" type="#_x0000_t202" style="position:absolute;margin-left:11.6pt;margin-top:37.9pt;width:201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rTtwIAAL8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" filled="f" stroked="f">
                      <v:textbox inset="5.85pt,.7pt,5.85pt,.7pt">
                        <w:txbxContent>
                          <w:p w14:paraId="42AD15AD" w14:textId="77777777" w:rsidR="004C524C" w:rsidRPr="00E2174D" w:rsidRDefault="004C52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17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感染のおそれがなくなるまで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A95" w:rsidRPr="00E217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B7B0F" wp14:editId="31DB987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109220</wp:posOffset>
                      </wp:positionV>
                      <wp:extent cx="45719" cy="1115060"/>
                      <wp:effectExtent l="0" t="0" r="12065" b="2794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115060"/>
                              </a:xfrm>
                              <a:prstGeom prst="rightBrace">
                                <a:avLst>
                                  <a:gd name="adj1" fmla="val 20454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BE4D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3" o:spid="_x0000_s1026" type="#_x0000_t88" style="position:absolute;left:0;text-align:left;margin-left:-1.5pt;margin-top:8.6pt;width:3.6pt;height: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" adj="1812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4B507F" w:rsidRPr="00A14BEA" w14:paraId="2219A368" w14:textId="77777777" w:rsidTr="00673922">
        <w:trPr>
          <w:trHeight w:val="1159"/>
        </w:trPr>
        <w:tc>
          <w:tcPr>
            <w:tcW w:w="1083" w:type="dxa"/>
          </w:tcPr>
          <w:p w14:paraId="78364B60" w14:textId="6297F769" w:rsidR="004B507F" w:rsidRPr="00E2174D" w:rsidRDefault="004B507F" w:rsidP="00A14B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その他の感染症</w:t>
            </w:r>
          </w:p>
        </w:tc>
        <w:tc>
          <w:tcPr>
            <w:tcW w:w="3052" w:type="dxa"/>
          </w:tcPr>
          <w:p w14:paraId="50271B6B" w14:textId="3774CFD1" w:rsidR="004B507F" w:rsidRDefault="004B507F" w:rsidP="004B507F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感染性胃腸炎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E2174D">
              <w:rPr>
                <w:rFonts w:hint="eastAsia"/>
                <w:sz w:val="20"/>
                <w:szCs w:val="20"/>
              </w:rPr>
              <w:t>マイコプラズ</w:t>
            </w:r>
          </w:p>
          <w:p w14:paraId="0753ADBE" w14:textId="77777777" w:rsidR="004B507F" w:rsidRPr="00E2174D" w:rsidRDefault="004B507F" w:rsidP="004B507F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マ感染症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E2174D">
              <w:rPr>
                <w:rFonts w:hint="eastAsia"/>
                <w:sz w:val="20"/>
                <w:szCs w:val="20"/>
              </w:rPr>
              <w:t>溶連菌感染症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14:paraId="55F688C0" w14:textId="0C49207C" w:rsidR="004B507F" w:rsidRPr="00E2174D" w:rsidRDefault="004B507F" w:rsidP="004B507F">
            <w:pPr>
              <w:jc w:val="left"/>
              <w:rPr>
                <w:sz w:val="20"/>
                <w:szCs w:val="20"/>
              </w:rPr>
            </w:pPr>
            <w:r w:rsidRPr="00E2174D">
              <w:rPr>
                <w:rFonts w:hint="eastAsia"/>
                <w:sz w:val="20"/>
                <w:szCs w:val="20"/>
              </w:rPr>
              <w:t>帯状疱疹</w:t>
            </w:r>
            <w:r w:rsidR="00876A78">
              <w:rPr>
                <w:rFonts w:hint="eastAsia"/>
                <w:sz w:val="20"/>
                <w:szCs w:val="20"/>
              </w:rPr>
              <w:t>、手足口病</w:t>
            </w:r>
            <w:r w:rsidRPr="00E2174D">
              <w:rPr>
                <w:rFonts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5358" w:type="dxa"/>
          </w:tcPr>
          <w:p w14:paraId="792F6E18" w14:textId="77777777" w:rsidR="004B507F" w:rsidRDefault="004B507F" w:rsidP="00A14BEA">
            <w:pPr>
              <w:jc w:val="left"/>
              <w:rPr>
                <w:noProof/>
                <w:sz w:val="20"/>
                <w:szCs w:val="20"/>
              </w:rPr>
            </w:pPr>
          </w:p>
          <w:p w14:paraId="0B03B165" w14:textId="2004AA78" w:rsidR="004B507F" w:rsidRDefault="004B507F" w:rsidP="004B507F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学校で重大な流行が発生した場合に限り、出席停止。</w:t>
            </w:r>
          </w:p>
          <w:p w14:paraId="6DE916B9" w14:textId="21491051" w:rsidR="004B507F" w:rsidRPr="004B507F" w:rsidRDefault="004B507F" w:rsidP="004B507F">
            <w:pPr>
              <w:jc w:val="center"/>
              <w:rPr>
                <w:sz w:val="20"/>
                <w:szCs w:val="20"/>
              </w:rPr>
            </w:pPr>
          </w:p>
        </w:tc>
      </w:tr>
      <w:tr w:rsidR="004C524C" w:rsidRPr="00A14BEA" w14:paraId="0CD6A78C" w14:textId="77777777" w:rsidTr="00673922">
        <w:trPr>
          <w:trHeight w:val="605"/>
        </w:trPr>
        <w:tc>
          <w:tcPr>
            <w:tcW w:w="9493" w:type="dxa"/>
            <w:gridSpan w:val="3"/>
            <w:tcBorders>
              <w:left w:val="nil"/>
              <w:bottom w:val="nil"/>
              <w:right w:val="nil"/>
            </w:tcBorders>
          </w:tcPr>
          <w:p w14:paraId="01A75E3B" w14:textId="4A05E464" w:rsidR="003C7AD1" w:rsidRPr="00B42D3B" w:rsidRDefault="00B040D6" w:rsidP="00673922">
            <w:pPr>
              <w:jc w:val="left"/>
              <w:rPr>
                <w:sz w:val="20"/>
                <w:szCs w:val="20"/>
              </w:rPr>
            </w:pPr>
            <w:r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*</w:t>
            </w:r>
            <w:r w:rsidR="00876A78"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インフルエンザ、</w:t>
            </w:r>
            <w:r w:rsidR="00B42D3B" w:rsidRPr="00B42D3B">
              <w:rPr>
                <w:rFonts w:ascii="BIZ UDPゴシック" w:eastAsia="BIZ UDPゴシック" w:hAnsi="BIZ UDPゴシック" w:hint="eastAsia"/>
                <w:sz w:val="20"/>
                <w:szCs w:val="20"/>
              </w:rPr>
              <w:t>*新型コロナウイルス感染症</w:t>
            </w:r>
            <w:r w:rsidR="00876A78"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は</w:t>
            </w:r>
            <w:r w:rsidR="00F7310F"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、</w:t>
            </w:r>
            <w:r w:rsidR="00B42D3B"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それぞれ別紙、</w:t>
            </w:r>
            <w:r w:rsid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「</w:t>
            </w:r>
            <w:r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インフルエンザ治癒報告書</w:t>
            </w:r>
            <w:r w:rsid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」</w:t>
            </w:r>
            <w:r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、</w:t>
            </w:r>
            <w:r w:rsid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「</w:t>
            </w:r>
            <w:r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新型コロナウイルス感染症</w:t>
            </w:r>
            <w:r w:rsidR="00B42D3B"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治癒報告書</w:t>
            </w:r>
            <w:r w:rsid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」</w:t>
            </w:r>
            <w:r w:rsidRPr="00B42D3B">
              <w:rPr>
                <w:rFonts w:ascii="BIZ UDPゴシック" w:eastAsia="BIZ UDPゴシック" w:hAnsi="BIZ UDPゴシック" w:hint="eastAsia"/>
                <w:noProof/>
                <w:szCs w:val="22"/>
              </w:rPr>
              <w:t>を学校へ提出してください。</w:t>
            </w:r>
          </w:p>
        </w:tc>
      </w:tr>
    </w:tbl>
    <w:p w14:paraId="21E65C7C" w14:textId="77777777" w:rsidR="00117EC3" w:rsidRPr="003C7AD1" w:rsidRDefault="00117EC3" w:rsidP="00117EC3">
      <w:pPr>
        <w:jc w:val="center"/>
        <w:rPr>
          <w:b/>
          <w:sz w:val="28"/>
          <w:szCs w:val="28"/>
        </w:rPr>
      </w:pPr>
    </w:p>
    <w:sectPr w:rsidR="00117EC3" w:rsidRPr="003C7AD1" w:rsidSect="000641A1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ACDA2" w14:textId="77777777" w:rsidR="00D15FFF" w:rsidRDefault="00D15FFF" w:rsidP="00FC4A29">
      <w:r>
        <w:separator/>
      </w:r>
    </w:p>
  </w:endnote>
  <w:endnote w:type="continuationSeparator" w:id="0">
    <w:p w14:paraId="462E144A" w14:textId="77777777" w:rsidR="00D15FFF" w:rsidRDefault="00D15FFF" w:rsidP="00FC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1F103" w14:textId="77777777" w:rsidR="00D15FFF" w:rsidRDefault="00D15FFF" w:rsidP="00FC4A29">
      <w:r>
        <w:separator/>
      </w:r>
    </w:p>
  </w:footnote>
  <w:footnote w:type="continuationSeparator" w:id="0">
    <w:p w14:paraId="74C2AE8C" w14:textId="77777777" w:rsidR="00D15FFF" w:rsidRDefault="00D15FFF" w:rsidP="00FC4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FB"/>
    <w:rsid w:val="0004163F"/>
    <w:rsid w:val="000641A1"/>
    <w:rsid w:val="00117EC3"/>
    <w:rsid w:val="001376CB"/>
    <w:rsid w:val="00140131"/>
    <w:rsid w:val="001B069A"/>
    <w:rsid w:val="001C6415"/>
    <w:rsid w:val="002112D7"/>
    <w:rsid w:val="0027720F"/>
    <w:rsid w:val="00313720"/>
    <w:rsid w:val="0034779D"/>
    <w:rsid w:val="00362441"/>
    <w:rsid w:val="00363C72"/>
    <w:rsid w:val="003912A1"/>
    <w:rsid w:val="003A09FB"/>
    <w:rsid w:val="003C655B"/>
    <w:rsid w:val="003C7AD1"/>
    <w:rsid w:val="00420B49"/>
    <w:rsid w:val="00432839"/>
    <w:rsid w:val="00433563"/>
    <w:rsid w:val="004801D4"/>
    <w:rsid w:val="004B328B"/>
    <w:rsid w:val="004B507F"/>
    <w:rsid w:val="004C524C"/>
    <w:rsid w:val="004E016C"/>
    <w:rsid w:val="005737D7"/>
    <w:rsid w:val="005A0F4C"/>
    <w:rsid w:val="005A655C"/>
    <w:rsid w:val="005F35BC"/>
    <w:rsid w:val="00612EAA"/>
    <w:rsid w:val="00627C4D"/>
    <w:rsid w:val="006446F9"/>
    <w:rsid w:val="00673922"/>
    <w:rsid w:val="00690B36"/>
    <w:rsid w:val="006A4157"/>
    <w:rsid w:val="006A6922"/>
    <w:rsid w:val="006B0A10"/>
    <w:rsid w:val="00724A39"/>
    <w:rsid w:val="007308F4"/>
    <w:rsid w:val="007363B8"/>
    <w:rsid w:val="007472E7"/>
    <w:rsid w:val="007D1867"/>
    <w:rsid w:val="007E4CEF"/>
    <w:rsid w:val="00876A78"/>
    <w:rsid w:val="008A2686"/>
    <w:rsid w:val="008B7455"/>
    <w:rsid w:val="008D5E20"/>
    <w:rsid w:val="008E7512"/>
    <w:rsid w:val="0092363E"/>
    <w:rsid w:val="00933A43"/>
    <w:rsid w:val="009B1462"/>
    <w:rsid w:val="009F0996"/>
    <w:rsid w:val="009F614E"/>
    <w:rsid w:val="00A02C2A"/>
    <w:rsid w:val="00A14BEA"/>
    <w:rsid w:val="00A25EA4"/>
    <w:rsid w:val="00A33DF5"/>
    <w:rsid w:val="00A341B0"/>
    <w:rsid w:val="00B040D6"/>
    <w:rsid w:val="00B07F90"/>
    <w:rsid w:val="00B42D3B"/>
    <w:rsid w:val="00B61434"/>
    <w:rsid w:val="00B93C1E"/>
    <w:rsid w:val="00BC73BE"/>
    <w:rsid w:val="00BD7AAA"/>
    <w:rsid w:val="00C11E9F"/>
    <w:rsid w:val="00C23CF3"/>
    <w:rsid w:val="00C311A9"/>
    <w:rsid w:val="00C37314"/>
    <w:rsid w:val="00C8195B"/>
    <w:rsid w:val="00CB3A95"/>
    <w:rsid w:val="00CC12B4"/>
    <w:rsid w:val="00CD3EEA"/>
    <w:rsid w:val="00D12897"/>
    <w:rsid w:val="00D15FFF"/>
    <w:rsid w:val="00D247D5"/>
    <w:rsid w:val="00D2697C"/>
    <w:rsid w:val="00D64B44"/>
    <w:rsid w:val="00D73418"/>
    <w:rsid w:val="00DF3976"/>
    <w:rsid w:val="00DF3A44"/>
    <w:rsid w:val="00E2174D"/>
    <w:rsid w:val="00E62D9B"/>
    <w:rsid w:val="00EB3E65"/>
    <w:rsid w:val="00EB5FFB"/>
    <w:rsid w:val="00ED4433"/>
    <w:rsid w:val="00F01EF8"/>
    <w:rsid w:val="00F26893"/>
    <w:rsid w:val="00F7310F"/>
    <w:rsid w:val="00F74B26"/>
    <w:rsid w:val="00F96EA2"/>
    <w:rsid w:val="00FA21D2"/>
    <w:rsid w:val="00FC48A4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85BF4"/>
  <w15:chartTrackingRefBased/>
  <w15:docId w15:val="{E2FE052F-78BC-472C-8110-36DE3615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5FF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F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13720"/>
    <w:pPr>
      <w:jc w:val="center"/>
    </w:pPr>
  </w:style>
  <w:style w:type="paragraph" w:styleId="a5">
    <w:name w:val="Closing"/>
    <w:basedOn w:val="a"/>
    <w:rsid w:val="00313720"/>
    <w:pPr>
      <w:jc w:val="right"/>
    </w:pPr>
  </w:style>
  <w:style w:type="paragraph" w:styleId="a6">
    <w:name w:val="header"/>
    <w:basedOn w:val="a"/>
    <w:link w:val="a7"/>
    <w:rsid w:val="00FC4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4A29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FC4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C4A29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rsid w:val="00EB3E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B3E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56989-5861-48F3-AA35-0E233386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出席停止の連絡票</vt:lpstr>
      <vt:lpstr>出席停止の連絡票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出席停止の連絡票</dc:title>
  <dc:subject/>
  <dc:creator>森田 美由紀</dc:creator>
  <cp:keywords/>
  <cp:lastModifiedBy>飛弾 敬子</cp:lastModifiedBy>
  <cp:revision>10</cp:revision>
  <cp:lastPrinted>2023-11-05T23:44:00Z</cp:lastPrinted>
  <dcterms:created xsi:type="dcterms:W3CDTF">2023-05-09T06:36:00Z</dcterms:created>
  <dcterms:modified xsi:type="dcterms:W3CDTF">2023-11-10T03:30:00Z</dcterms:modified>
</cp:coreProperties>
</file>